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6E477F">
      <w:pPr>
        <w:ind w:firstLine="9214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6E477F">
      <w:pPr>
        <w:ind w:firstLine="9214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6E477F">
      <w:pPr>
        <w:ind w:firstLine="9214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</w:p>
    <w:p w:rsidR="006E477F" w:rsidRDefault="00313989" w:rsidP="006E477F">
      <w:pPr>
        <w:ind w:firstLine="9214"/>
        <w:jc w:val="both"/>
        <w:rPr>
          <w:b/>
          <w:spacing w:val="20"/>
        </w:rPr>
      </w:pPr>
      <w:proofErr w:type="gramStart"/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№ </w:t>
      </w:r>
      <w:r w:rsidR="00F31B06">
        <w:rPr>
          <w:b/>
          <w:bCs/>
          <w:spacing w:val="20"/>
        </w:rPr>
        <w:t>9</w:t>
      </w:r>
      <w:r w:rsidRPr="00F941BD">
        <w:rPr>
          <w:b/>
          <w:bCs/>
          <w:spacing w:val="20"/>
        </w:rPr>
        <w:t>(</w:t>
      </w:r>
      <w:r w:rsidR="00F31B06">
        <w:rPr>
          <w:b/>
          <w:bCs/>
          <w:spacing w:val="20"/>
        </w:rPr>
        <w:t>101)</w:t>
      </w:r>
      <w:r w:rsidRPr="00F941BD">
        <w:rPr>
          <w:b/>
          <w:bCs/>
          <w:spacing w:val="20"/>
        </w:rPr>
        <w:t xml:space="preserve"> от 11 </w:t>
      </w:r>
      <w:r w:rsidR="006E477F">
        <w:rPr>
          <w:b/>
          <w:spacing w:val="20"/>
        </w:rPr>
        <w:t>декабря</w:t>
      </w:r>
      <w:proofErr w:type="gramEnd"/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>2015 г.</w:t>
      </w:r>
      <w:r w:rsidR="00313989" w:rsidRPr="00F941BD">
        <w:rPr>
          <w:b/>
          <w:spacing w:val="20"/>
        </w:rPr>
        <w:t>)</w:t>
      </w:r>
      <w:r>
        <w:rPr>
          <w:b/>
          <w:spacing w:val="20"/>
        </w:rPr>
        <w:t xml:space="preserve"> (с изменениями на основании</w:t>
      </w:r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 xml:space="preserve">Решения Коллегии контрольно-счетной </w:t>
      </w:r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>палаты Амурской области от 25.01.2016)</w:t>
      </w:r>
    </w:p>
    <w:p w:rsidR="00313989" w:rsidRPr="00F941BD" w:rsidRDefault="00313989" w:rsidP="006E477F">
      <w:pPr>
        <w:ind w:left="8931"/>
        <w:jc w:val="right"/>
        <w:rPr>
          <w:b/>
          <w:spacing w:val="20"/>
        </w:rPr>
      </w:pP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 палаты Амурской области на 2016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9957"/>
        <w:gridCol w:w="284"/>
        <w:gridCol w:w="3685"/>
      </w:tblGrid>
      <w:tr w:rsidR="00313989" w:rsidRPr="00F941BD" w:rsidTr="00F05423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 xml:space="preserve">№ </w:t>
            </w:r>
            <w:proofErr w:type="gramStart"/>
            <w:r w:rsidRPr="00F941BD">
              <w:rPr>
                <w:color w:val="000000"/>
              </w:rPr>
              <w:t>п</w:t>
            </w:r>
            <w:proofErr w:type="gramEnd"/>
            <w:r w:rsidRPr="00F941BD">
              <w:rPr>
                <w:color w:val="000000"/>
              </w:rPr>
              <w:t>/п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ind w:left="765"/>
            </w:pPr>
            <w:r w:rsidRPr="00F941BD">
              <w:rPr>
                <w:color w:val="000000"/>
              </w:rPr>
              <w:t xml:space="preserve">Срок </w:t>
            </w:r>
            <w:r w:rsidRPr="00F941BD">
              <w:t>проведения</w:t>
            </w:r>
          </w:p>
        </w:tc>
      </w:tr>
      <w:tr w:rsidR="00313989" w:rsidRPr="00F941BD" w:rsidTr="00F05423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05423">
        <w:trPr>
          <w:trHeight w:val="579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05423">
        <w:trPr>
          <w:trHeight w:val="5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По мере поступления в контрольно-счетную палату области</w:t>
            </w:r>
          </w:p>
        </w:tc>
      </w:tr>
      <w:tr w:rsidR="00313989" w:rsidRPr="00F941BD" w:rsidTr="00F05423">
        <w:trPr>
          <w:trHeight w:val="5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По мере поступления в контрольно-счетную палату области</w:t>
            </w:r>
          </w:p>
        </w:tc>
      </w:tr>
      <w:tr w:rsidR="00313989" w:rsidRPr="00F941BD" w:rsidTr="00F05423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05423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84E83">
            <w:pPr>
              <w:spacing w:line="240" w:lineRule="exact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«Обеспечение доступным и качественным жильем населения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2014-2015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CB09B6" w:rsidP="00CB09B6">
            <w:pPr>
              <w:spacing w:line="240" w:lineRule="exact"/>
            </w:pPr>
            <w:r w:rsidRPr="00F941BD">
              <w:t>Государственная</w:t>
            </w:r>
            <w:r w:rsidR="006918A5" w:rsidRPr="00F941BD">
              <w:t xml:space="preserve"> программ</w:t>
            </w:r>
            <w:r w:rsidRPr="00F941BD">
              <w:t>а</w:t>
            </w:r>
            <w:r w:rsidR="006918A5" w:rsidRPr="00F941BD">
              <w:t xml:space="preserve"> Амурской области «Развитие здравоохранения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1.3.4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«Охрана окружающей среды в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1.3.5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</w:t>
            </w:r>
            <w:r w:rsidR="0099136B" w:rsidRPr="00F941BD">
              <w:t>Развитие системы социальной защиты населения Амурской области на 2014-2020 гг.»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99136B" w:rsidRPr="00F941BD" w:rsidTr="0099136B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05423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по результатам внешней проверки годового отчета об исполнении областного бюджета за 2015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05423">
        <w:trPr>
          <w:trHeight w:val="7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2015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05423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1.7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на проект закона Амурской области «Об исполнении областного бюджета за 2015 год»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05423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 xml:space="preserve"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</w:t>
            </w:r>
            <w:r w:rsidRPr="00F941BD">
              <w:br/>
              <w:t>за 2015 год»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0542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Экспертиза проекта закона Амурской области «Об областном бюджете на 2017 год и плановый период 2018 и 2019 годов» и подготовка заключения по нему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05423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2017 год плановый период 2018 и 2019 годов» и подготовка заключения по нему</w:t>
            </w:r>
          </w:p>
          <w:p w:rsidR="0099136B" w:rsidRPr="00F941BD" w:rsidRDefault="0099136B" w:rsidP="0099136B">
            <w:pPr>
              <w:spacing w:line="240" w:lineRule="exact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05423">
        <w:trPr>
          <w:trHeight w:val="57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rPr>
                <w:rStyle w:val="a3"/>
                <w:i w:val="0"/>
              </w:rPr>
              <w:t xml:space="preserve">Проверка целевого и эффективного использования средств, выделенных Избирательной комиссии области на проведение в 2015 году выборов губернатора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</w:p>
        </w:tc>
      </w:tr>
      <w:tr w:rsidR="0099136B" w:rsidRPr="00F941BD" w:rsidTr="00861F5B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 xml:space="preserve">Проверка целевого и эффективного (результативного) использования средств областного бюджета, выделенных в 2015 году на частичную оплату стоимости путевок для детей работающих граждан в организации отдыха и оздоровления детей в каникулярное время путем предоставления субсидии  бюджету муниципального образования </w:t>
            </w:r>
            <w:proofErr w:type="spellStart"/>
            <w:r w:rsidRPr="00F941BD">
              <w:t>г</w:t>
            </w:r>
            <w:proofErr w:type="gramStart"/>
            <w:r w:rsidRPr="00F941BD">
              <w:t>.Б</w:t>
            </w:r>
            <w:proofErr w:type="gramEnd"/>
            <w:r w:rsidRPr="00F941BD">
              <w:t>лаговещенск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</w:p>
        </w:tc>
      </w:tr>
      <w:tr w:rsidR="0099136B" w:rsidRPr="00F941BD" w:rsidTr="00D51B6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r w:rsidRPr="00F941BD">
              <w:t xml:space="preserve">Проверка целевого и эффективного использования субсидий, выделенных в 2015 году на </w:t>
            </w:r>
            <w:proofErr w:type="spellStart"/>
            <w:r w:rsidRPr="00F941BD">
              <w:t>софинансирование</w:t>
            </w:r>
            <w:proofErr w:type="spellEnd"/>
            <w:r w:rsidRPr="00F941BD">
              <w:t xml:space="preserve">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  <w:r w:rsidR="00B27FB8">
              <w:t>-февраль</w:t>
            </w:r>
          </w:p>
          <w:p w:rsidR="0099136B" w:rsidRPr="00F941BD" w:rsidRDefault="0099136B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  <w:rPr>
                <w:i/>
              </w:rPr>
            </w:pPr>
          </w:p>
        </w:tc>
      </w:tr>
      <w:tr w:rsidR="0099136B" w:rsidRPr="00F941BD" w:rsidTr="0099136B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CF2A63" w:rsidP="0099136B">
            <w:r w:rsidRPr="00F941BD">
              <w:t>г. Благовещ</w:t>
            </w:r>
            <w:r w:rsidR="0099136B" w:rsidRPr="00F941BD">
              <w:t>енск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861F5B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r w:rsidRPr="00F941BD">
              <w:t>г. Белогорск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861F5B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г. Свободный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861F5B">
            <w:pPr>
              <w:autoSpaceDE w:val="0"/>
              <w:autoSpaceDN w:val="0"/>
              <w:adjustRightInd w:val="0"/>
            </w:pPr>
            <w:r w:rsidRPr="00F941BD">
              <w:t>Проверка полноты поступлений в 2015 году в доход бюджетных и автономных учреждений Амурской области средств от сдачи в аренду государственного имущества, находящегося в собственности Амурской области и переданного в оперативное управление следующим автономным учреждениям: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Январь-февраль</w:t>
            </w:r>
          </w:p>
        </w:tc>
      </w:tr>
      <w:tr w:rsidR="0099136B" w:rsidRPr="00F941BD" w:rsidTr="00274894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lastRenderedPageBreak/>
              <w:t>2.</w:t>
            </w:r>
            <w:r w:rsidR="00861F5B">
              <w:t>4</w:t>
            </w:r>
            <w:r w:rsidRPr="00F941BD">
              <w:t>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аграрный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27489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педагогический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колле</w:t>
            </w:r>
            <w:proofErr w:type="gramStart"/>
            <w:r w:rsidRPr="00F941BD">
              <w:t>дж стр</w:t>
            </w:r>
            <w:proofErr w:type="gramEnd"/>
            <w:r w:rsidRPr="00F941BD">
              <w:t>оительства и жилищно-коммунального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культуры Амурской области «Амурский областной театр кукол»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расходования средств областного бюджета, выделенных в 2014-2015 годах в виде субсидии на обеспечение мероприятий по капитальному ремонту общего имущества в многоквартирных домах Амурской области, в части расходов на содержание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  <w:jc w:val="center"/>
            </w:pPr>
            <w:r w:rsidRPr="00F941BD">
              <w:t>Январь-февраль</w:t>
            </w:r>
          </w:p>
        </w:tc>
      </w:tr>
      <w:tr w:rsidR="00861F5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ind w:firstLine="33"/>
            </w:pPr>
            <w:r w:rsidRPr="00F941BD">
              <w:t>Проверка целевого и эффективного расходования средств, выделенных в 2015 году на предоставление жилых помещений детям-сиротам и детям, оставшимся без попечения родителей, лицам из их числа по договорам найма специализир</w:t>
            </w:r>
            <w:r>
              <w:t>ованных жилых помещений, бюджету</w:t>
            </w:r>
            <w:r w:rsidRPr="00F941BD">
              <w:t xml:space="preserve"> муниципальн</w:t>
            </w:r>
            <w:r>
              <w:t>ого</w:t>
            </w:r>
            <w:r w:rsidRPr="00F941BD">
              <w:t xml:space="preserve"> образовани</w:t>
            </w:r>
            <w:r>
              <w:t>я</w:t>
            </w:r>
            <w:r w:rsidRPr="00F941BD">
              <w:t xml:space="preserve"> 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Ф</w:t>
            </w:r>
            <w:r w:rsidRPr="00F941BD">
              <w:t>евраль</w:t>
            </w:r>
          </w:p>
        </w:tc>
      </w:tr>
      <w:tr w:rsidR="00861F5B" w:rsidRPr="00F941BD" w:rsidTr="0027489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состояния государственного долга Амурской области за 2015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861F5B" w:rsidRPr="00F941BD" w:rsidTr="00274894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состояния долговых обязательств муниципальных образований перед областным бюджетом за 2015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861F5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Проверка использования средств областного бюджета, предоставленных в 2015 году на обеспечение выполнения функций исполнительным органам государственной власти области: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996617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Министерство лесного хозяйства и пожарной безопасности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996617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Министерство транспорта и строительства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2A7C9B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jc w:val="both"/>
            </w:pPr>
            <w:r w:rsidRPr="00F941BD">
              <w:t>Министерство жилищно-коммунального хозяйства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Февраль-март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A75BD0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jc w:val="both"/>
            </w:pPr>
            <w:r w:rsidRPr="00F941BD">
              <w:t>Министерство экономического развития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Февраль-март</w:t>
            </w:r>
          </w:p>
        </w:tc>
      </w:tr>
      <w:tr w:rsidR="00861F5B" w:rsidRPr="00F941BD" w:rsidTr="0040364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Проверка полноты и своевременности зачисления в областной бюджет арендной платы за использование лесов в 2015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Февраль-март</w:t>
            </w:r>
          </w:p>
        </w:tc>
      </w:tr>
      <w:tr w:rsidR="00861F5B" w:rsidRPr="00F941BD" w:rsidTr="003D24C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jc w:val="center"/>
            </w:pPr>
            <w:r w:rsidRPr="00F941BD">
              <w:t>Февраль-март</w:t>
            </w:r>
          </w:p>
        </w:tc>
      </w:tr>
      <w:tr w:rsidR="00861F5B" w:rsidRPr="00F941BD" w:rsidTr="00861F5B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Внешняя проверка годовой бюджетной отчетности главных администраторов бюджетных средств за 2015 год (44 главных администраторов бюджетных средств)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861F5B" w:rsidRPr="00F941BD" w:rsidTr="0001528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открытого акционерного общества «Амурское ипотечное агентство» по вопросу целевого и эффективного использования средств областного бюджета, выделенных в 2015 году на увеличение уставного капитала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861F5B" w:rsidRPr="00F941BD" w:rsidTr="00861F5B">
        <w:trPr>
          <w:trHeight w:val="1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rPr>
                <w:i/>
              </w:rPr>
            </w:pPr>
            <w:r w:rsidRPr="00F941BD">
              <w:rPr>
                <w:rStyle w:val="a3"/>
                <w:i w:val="0"/>
              </w:rPr>
              <w:t>Проверка целевого и эффективного использования средств областного бюджета, предусмотренных в 2015 году на реализацию мероприятия «Развитие медицинской реабилитации, в том числе детей» в рамках подпрограммы «Развитие медицинской реабилитации и санаторно-курортного лечения, в том числе детей» государственной программы «Развитие здравоохранения Амурской области на 2014-2020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Апрель</w:t>
            </w:r>
          </w:p>
          <w:p w:rsidR="00861F5B" w:rsidRPr="00F941BD" w:rsidRDefault="00861F5B" w:rsidP="00861F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61F5B" w:rsidRPr="00F941BD" w:rsidTr="0001528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2015 году в виде бюджетных инвестиций в объекты капитального строительства государственной собственности области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Апрель-май</w:t>
            </w:r>
          </w:p>
        </w:tc>
      </w:tr>
      <w:tr w:rsidR="00861F5B" w:rsidRPr="00F941BD" w:rsidTr="00861F5B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rPr>
                <w:iCs/>
              </w:rPr>
            </w:pPr>
            <w:r w:rsidRPr="00F941BD">
              <w:rPr>
                <w:iCs/>
              </w:rPr>
              <w:t xml:space="preserve"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2015 году на поддержку теплоснабжающих организаций в соответствии с Законом Амурской области «О поддержке теплоснабжающих организаций на территории Амурской области» по следующим направлениям: </w:t>
            </w:r>
          </w:p>
          <w:p w:rsidR="00861F5B" w:rsidRPr="00F941BD" w:rsidRDefault="00861F5B" w:rsidP="00861F5B">
            <w:pPr>
              <w:rPr>
                <w:iCs/>
              </w:rPr>
            </w:pPr>
            <w:proofErr w:type="gramStart"/>
            <w:r w:rsidRPr="00F941BD">
              <w:rPr>
                <w:iCs/>
              </w:rPr>
              <w:t>- возмещение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(товары, услуги), при установлении экономически обоснованных тарифов на тепловую энергию;</w:t>
            </w:r>
            <w:proofErr w:type="gramEnd"/>
          </w:p>
          <w:p w:rsidR="00861F5B" w:rsidRPr="00F941BD" w:rsidRDefault="00861F5B" w:rsidP="00861F5B">
            <w:pPr>
              <w:rPr>
                <w:iCs/>
              </w:rPr>
            </w:pPr>
            <w:proofErr w:type="gramStart"/>
            <w:r w:rsidRPr="00F941BD">
              <w:rPr>
                <w:iCs/>
              </w:rPr>
              <w:t>- возмещение части затрат, возникших в связи с оказанием коммунальных услуг, повлекших образование дебиторской задолженности населения либо дебиторской задолженности исполнителей коммунальных услуг, сложившейся в результате возникновения задолженности населения за предоставление коммунальных услуг по теплоснабжению, признанной в установленном порядке невозможной к взысканию, право требования по которой передано исполнителем коммунальных услуг теплоснабжающей организации;</w:t>
            </w:r>
            <w:proofErr w:type="gramEnd"/>
          </w:p>
          <w:p w:rsidR="00861F5B" w:rsidRPr="00F941BD" w:rsidRDefault="00861F5B" w:rsidP="00861F5B">
            <w:pPr>
              <w:rPr>
                <w:iCs/>
              </w:rPr>
            </w:pPr>
            <w:proofErr w:type="gramStart"/>
            <w:r w:rsidRPr="00F941BD">
              <w:rPr>
                <w:iCs/>
              </w:rPr>
              <w:t xml:space="preserve">- возмещение части затрат, возникших в связи с оказанием коммунальных услуг, в части разницы между величиной, сложившейся исходя из расчетного объема полезного отпуска тепловой энергии на установленный экономически обоснованный тариф на тепловую энергию </w:t>
            </w:r>
            <w:r w:rsidRPr="00F941BD">
              <w:rPr>
                <w:iCs/>
              </w:rPr>
              <w:lastRenderedPageBreak/>
              <w:t>(за исключением расходов на топливо и электрическую энергию), и величиной, сложившейся исходя из фактического объема тепловой энергии на установленный экономически обоснованный тариф на тепловую энергию (за исключением расходов</w:t>
            </w:r>
            <w:proofErr w:type="gramEnd"/>
            <w:r w:rsidRPr="00F941BD">
              <w:rPr>
                <w:iCs/>
              </w:rPr>
              <w:t xml:space="preserve"> на топливо и электрическую энергию).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Май</w:t>
            </w:r>
          </w:p>
        </w:tc>
      </w:tr>
      <w:tr w:rsidR="00861F5B" w:rsidRPr="00F941BD" w:rsidTr="00F3044E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F3044E" w:rsidP="006E477F">
            <w:pPr>
              <w:spacing w:line="240" w:lineRule="exact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ED38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61F5B" w:rsidRPr="00F941BD" w:rsidTr="00E8778F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годовых отчетов об исполнении бюджетов муниципальных образований за 2015 год (камеральные проверки):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861F5B" w:rsidRPr="00F941BD" w:rsidTr="00E877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ЗАТО Углегорск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Грибовский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Архаринского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Великокнязевский</w:t>
            </w:r>
            <w:proofErr w:type="spellEnd"/>
            <w:r w:rsidRPr="00F941BD">
              <w:t xml:space="preserve"> </w:t>
            </w:r>
            <w:proofErr w:type="gramStart"/>
            <w:r w:rsidRPr="00F941BD">
              <w:t>с</w:t>
            </w:r>
            <w:proofErr w:type="gramEnd"/>
            <w:r w:rsidRPr="00F941BD">
              <w:t>/</w:t>
            </w:r>
            <w:proofErr w:type="gramStart"/>
            <w:r w:rsidRPr="00F941BD">
              <w:t>с</w:t>
            </w:r>
            <w:proofErr w:type="gramEnd"/>
            <w:r w:rsidRPr="00F941BD">
              <w:t xml:space="preserve"> Белогорского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941BD">
              <w:t>Новопетровский</w:t>
            </w:r>
            <w:proofErr w:type="spellEnd"/>
            <w:r w:rsidRPr="00F941BD">
              <w:t xml:space="preserve"> с/с Благовещенского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Белояровский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Завитинского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Болдыревский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Завитинского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Иннокентьевский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Завитинского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r w:rsidRPr="00F941BD">
              <w:t>Преображеновский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Завитинского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941BD">
              <w:t>Алгачинский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Зейского</w:t>
            </w:r>
            <w:proofErr w:type="spellEnd"/>
            <w:r w:rsidRPr="00F941BD">
              <w:t xml:space="preserve">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941BD">
              <w:t>Амуро</w:t>
            </w:r>
            <w:proofErr w:type="spellEnd"/>
            <w:r w:rsidRPr="00F941BD">
              <w:t xml:space="preserve">-Балтийский с/с  </w:t>
            </w:r>
            <w:proofErr w:type="spellStart"/>
            <w:r w:rsidRPr="00F941BD">
              <w:t>Зейского</w:t>
            </w:r>
            <w:proofErr w:type="spellEnd"/>
            <w:r w:rsidRPr="00F941BD">
              <w:t xml:space="preserve">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gramStart"/>
            <w:r w:rsidRPr="00F941BD">
              <w:t>Николаевский</w:t>
            </w:r>
            <w:proofErr w:type="gramEnd"/>
            <w:r w:rsidRPr="00F941BD">
              <w:t xml:space="preserve"> с/с  </w:t>
            </w:r>
            <w:proofErr w:type="spellStart"/>
            <w:r w:rsidRPr="00F941BD">
              <w:t>Зейского</w:t>
            </w:r>
            <w:proofErr w:type="spellEnd"/>
            <w:r w:rsidRPr="00F941BD">
              <w:t xml:space="preserve">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Поляковский</w:t>
            </w:r>
            <w:proofErr w:type="spellEnd"/>
            <w:r w:rsidRPr="00F941BD">
              <w:t xml:space="preserve"> с/с  </w:t>
            </w:r>
            <w:proofErr w:type="spellStart"/>
            <w:r w:rsidRPr="00F941BD">
              <w:t>Зейского</w:t>
            </w:r>
            <w:proofErr w:type="spellEnd"/>
            <w:r w:rsidRPr="00F941BD">
              <w:t xml:space="preserve">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Умлеканский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Зейского</w:t>
            </w:r>
            <w:proofErr w:type="spellEnd"/>
            <w:r w:rsidRPr="00F941BD">
              <w:t xml:space="preserve"> района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gramStart"/>
            <w:r w:rsidRPr="00F941BD">
              <w:t xml:space="preserve">Андреевский с/с Ивановского района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Константиноградовский</w:t>
            </w:r>
            <w:proofErr w:type="spellEnd"/>
            <w:r w:rsidRPr="00F941BD">
              <w:t xml:space="preserve"> с/с Ивановского района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Новоалексеевский</w:t>
            </w:r>
            <w:proofErr w:type="spellEnd"/>
            <w:r w:rsidRPr="00F941BD">
              <w:t xml:space="preserve"> с/с Ивановского района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Правовосточный</w:t>
            </w:r>
            <w:proofErr w:type="spellEnd"/>
            <w:r w:rsidRPr="00F941BD">
              <w:t xml:space="preserve"> с/с Ивановского района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gramStart"/>
            <w:r w:rsidRPr="00F941BD">
              <w:t>Троицкий</w:t>
            </w:r>
            <w:proofErr w:type="gramEnd"/>
            <w:r w:rsidRPr="00F941BD">
              <w:t xml:space="preserve"> с/с Ивановского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proofErr w:type="gramStart"/>
            <w:r w:rsidRPr="00F941BD">
              <w:t>Кузнецовский</w:t>
            </w:r>
            <w:proofErr w:type="spellEnd"/>
            <w:proofErr w:type="gramEnd"/>
            <w:r w:rsidRPr="00F941BD">
              <w:t xml:space="preserve"> с/с </w:t>
            </w:r>
            <w:proofErr w:type="spellStart"/>
            <w:r w:rsidRPr="00F941BD">
              <w:t>Магдагачинского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proofErr w:type="spellStart"/>
            <w:r w:rsidRPr="00F941BD">
              <w:t>Толбузинский</w:t>
            </w:r>
            <w:proofErr w:type="spellEnd"/>
            <w:r w:rsidRPr="00F941BD">
              <w:t xml:space="preserve"> с/с </w:t>
            </w:r>
            <w:proofErr w:type="spellStart"/>
            <w:r w:rsidRPr="00F941BD">
              <w:t>Магдагачинского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Белояровский</w:t>
            </w:r>
            <w:proofErr w:type="spellEnd"/>
            <w:r w:rsidRPr="00F941BD">
              <w:t xml:space="preserve"> 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Богословский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Дмитриевский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Краснояровский</w:t>
            </w:r>
            <w:proofErr w:type="spellEnd"/>
            <w:r w:rsidRPr="00F941BD">
              <w:t xml:space="preserve">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Майский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Маргаритовский</w:t>
            </w:r>
            <w:proofErr w:type="spellEnd"/>
            <w:r w:rsidRPr="00F941BD">
              <w:t xml:space="preserve"> сельсовет </w:t>
            </w:r>
            <w:proofErr w:type="spellStart"/>
            <w:r w:rsidRPr="00F941BD">
              <w:t>Мазановского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Черновский</w:t>
            </w:r>
            <w:proofErr w:type="spellEnd"/>
            <w:r w:rsidRPr="00F941BD">
              <w:t xml:space="preserve"> сельсовет </w:t>
            </w:r>
            <w:proofErr w:type="spellStart"/>
            <w:r w:rsidRPr="00F941BD">
              <w:t>Свободненского</w:t>
            </w:r>
            <w:proofErr w:type="spellEnd"/>
            <w:r w:rsidRPr="00F941BD">
              <w:t xml:space="preserve">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2.18.28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Первомайский сельсовет Тындинского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Усть-Нюкжинский</w:t>
            </w:r>
            <w:proofErr w:type="spellEnd"/>
            <w:r w:rsidRPr="00F941BD">
              <w:t xml:space="preserve"> сельсовет Тындинского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2.18.30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roofErr w:type="spellStart"/>
            <w:r w:rsidRPr="00F941BD">
              <w:t>Селетканский</w:t>
            </w:r>
            <w:proofErr w:type="spellEnd"/>
            <w:r w:rsidRPr="00F941BD">
              <w:t xml:space="preserve"> сельсовет Шимановского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финансово-хозяйственной деятельности государственных унитарных предприятий Амурской области за 2015 год: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DD4FD3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Апрель-май</w:t>
            </w:r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Улгэн</w:t>
            </w:r>
            <w:proofErr w:type="spellEnd"/>
            <w:r w:rsidRPr="00F941BD">
              <w:t xml:space="preserve">» </w:t>
            </w:r>
            <w:r w:rsidRPr="00F941BD">
              <w:br/>
              <w:t>(с учетом</w:t>
            </w:r>
            <w:r w:rsidRPr="00F941BD">
              <w:rPr>
                <w:color w:val="C00000"/>
              </w:rPr>
              <w:t xml:space="preserve">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 xml:space="preserve">Июнь </w:t>
            </w:r>
          </w:p>
        </w:tc>
      </w:tr>
      <w:tr w:rsidR="00861F5B" w:rsidRPr="00F941BD" w:rsidTr="00DD4FD3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«Аэропорт Благовещенск»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Август-сентябрь</w:t>
            </w:r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Государственное унитарное предприятие Амурской области «</w:t>
            </w:r>
            <w:proofErr w:type="spellStart"/>
            <w:r w:rsidRPr="00F941BD">
              <w:t>Амурветпром</w:t>
            </w:r>
            <w:proofErr w:type="spellEnd"/>
            <w:r w:rsidRPr="00F941BD">
              <w:t xml:space="preserve">» </w:t>
            </w:r>
          </w:p>
          <w:p w:rsidR="00861F5B" w:rsidRPr="00F941BD" w:rsidRDefault="00861F5B" w:rsidP="00861F5B">
            <w:r w:rsidRPr="00F941BD">
              <w:t xml:space="preserve">(с учетом </w:t>
            </w:r>
            <w:proofErr w:type="gramStart"/>
            <w:r w:rsidRPr="00F941BD">
              <w:t>проверки соблюдения условий предоставления субсидии</w:t>
            </w:r>
            <w:proofErr w:type="gramEnd"/>
            <w:r w:rsidRPr="00F941BD">
              <w:t xml:space="preserve"> на организацию и проведение искусственного осеменения сельскохозяйственных животных)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Сентябрь</w:t>
            </w:r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Ноябрь-декабрь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proofErr w:type="gramStart"/>
            <w:r w:rsidRPr="00F941BD">
              <w:t>Проверка обоснованности расчетов объема межбюджетных трансфертов, предоставленных в 2015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</w:t>
            </w:r>
            <w:proofErr w:type="gramEnd"/>
            <w:r w:rsidRPr="00F941BD">
              <w:t xml:space="preserve"> </w:t>
            </w:r>
            <w:proofErr w:type="gramStart"/>
            <w:r w:rsidRPr="00F941BD">
              <w:t>образованиях</w:t>
            </w:r>
            <w:proofErr w:type="gramEnd"/>
            <w:r w:rsidRPr="00F941BD"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Июль</w:t>
            </w:r>
          </w:p>
        </w:tc>
      </w:tr>
      <w:tr w:rsidR="00861F5B" w:rsidRPr="00F941BD" w:rsidTr="0001672A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город Белогорск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01672A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Белогорский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 xml:space="preserve">Проверка целевого и эффективного использования средств областного бюджета, выделенных в 2014 году в виде субсидии на </w:t>
            </w:r>
            <w:proofErr w:type="spellStart"/>
            <w:r w:rsidRPr="00F941BD">
              <w:t>софинансирование</w:t>
            </w:r>
            <w:proofErr w:type="spellEnd"/>
            <w:r w:rsidRPr="00F941BD">
              <w:t xml:space="preserve"> мероприятий по приобретению жилых помещений экономического класса на первичном и (или) вторичном рынках жилья бюджету муниципального образования </w:t>
            </w:r>
            <w:proofErr w:type="spellStart"/>
            <w:r w:rsidRPr="00F941BD">
              <w:t>г</w:t>
            </w:r>
            <w:proofErr w:type="gramStart"/>
            <w:r w:rsidRPr="00F941BD">
              <w:t>.Т</w:t>
            </w:r>
            <w:proofErr w:type="gramEnd"/>
            <w:r w:rsidRPr="00F941BD">
              <w:t>ында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 xml:space="preserve">Июль 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 в 2015 году, оценка эффективности предоставления налоговых льгот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Июль-август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rPr>
                <w:color w:val="000000"/>
              </w:rPr>
            </w:pPr>
            <w:r w:rsidRPr="00F941BD">
              <w:t xml:space="preserve">Проверка целевого и эффективного расходования средств областного бюджета, выделенных в 2015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</w:t>
            </w:r>
            <w:r w:rsidRPr="00F941BD">
              <w:lastRenderedPageBreak/>
              <w:t>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lastRenderedPageBreak/>
              <w:t>2.23.1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Государственное бюджетное учреждение Амурской области</w:t>
            </w:r>
            <w:r>
              <w:t xml:space="preserve"> «Благовещенский специальный дом для одиноких престарелых «Ветеран»,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лаговещенск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F3044E" w:rsidP="00861F5B">
            <w:pPr>
              <w:autoSpaceDE w:val="0"/>
              <w:autoSpaceDN w:val="0"/>
              <w:adjustRightInd w:val="0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«Санаторий «Василек»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ED38AF" w:rsidP="00861F5B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 xml:space="preserve">Государственное бюджетное образовательное учреждение среднего профессионального образования Амурской области «Амурский областной колледж искусства и культуры»  </w:t>
            </w:r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«Амурский областной наркологический диспансер»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Август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82382C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Государственное автономное учреждение социального обслуживания Амурской области пансионат «Приозерье» для престарелых и инвалидов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  <w:p w:rsidR="00861F5B" w:rsidRPr="00F941BD" w:rsidRDefault="00861F5B" w:rsidP="00861F5B">
            <w:pPr>
              <w:spacing w:line="240" w:lineRule="exact"/>
              <w:jc w:val="center"/>
            </w:pPr>
            <w:r>
              <w:t>Сентябрь</w:t>
            </w:r>
            <w:r w:rsidRPr="00F941BD">
              <w:t>-октябрь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социального обслуживания Амурской области «Реабилитационный центр для детей и подростков с ограниченными возможностями  «</w:t>
            </w:r>
            <w:proofErr w:type="spellStart"/>
            <w:r w:rsidRPr="00F941BD">
              <w:t>Бардагон</w:t>
            </w:r>
            <w:proofErr w:type="spellEnd"/>
            <w:r w:rsidRPr="00F941BD"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  <w:p w:rsidR="00861F5B" w:rsidRPr="00F941BD" w:rsidRDefault="00861F5B" w:rsidP="00861F5B">
            <w:pPr>
              <w:spacing w:line="240" w:lineRule="exact"/>
              <w:jc w:val="center"/>
            </w:pPr>
            <w:r>
              <w:t>Октябрь</w:t>
            </w:r>
            <w:r w:rsidRPr="00F941BD">
              <w:t>-ноябрь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2.23.8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Default="00F3044E" w:rsidP="00F3044E">
            <w:pPr>
              <w:autoSpaceDE w:val="0"/>
              <w:autoSpaceDN w:val="0"/>
              <w:adjustRightInd w:val="0"/>
            </w:pPr>
            <w:r>
              <w:t>Государственное автономное учреждение здравоохранения Амурской области «Амурский областной онкологический диспансер»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2.23.9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>
              <w:t>Государственное бюджетное учреждение здравоохранения Амурской области «Амурская областная станция переливания крови»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3044E" w:rsidRDefault="00F3044E" w:rsidP="00F3044E">
            <w:pPr>
              <w:spacing w:line="240" w:lineRule="exact"/>
              <w:jc w:val="center"/>
            </w:pPr>
            <w:r w:rsidRPr="00F3044E">
              <w:t>Декабрь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roofErr w:type="gramStart"/>
            <w:r w:rsidRPr="00F941BD">
              <w:t xml:space="preserve">Проверка целевого и эффективного использования средств областного бюджета, выделенных в 2014-2015 годах на финансовое обеспечение (возмещение) части затрат на строительство современных теплиц в рамках подпрограммы «Развитие </w:t>
            </w:r>
            <w:proofErr w:type="spellStart"/>
            <w:r w:rsidRPr="00F941BD">
              <w:t>подотрасли</w:t>
            </w:r>
            <w:proofErr w:type="spellEnd"/>
            <w:r w:rsidRPr="00F941BD">
              <w:t xml:space="preserve"> растениеводства, переработки и реализации продукции растениеводства»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Август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использования средств областного бюджета, выделенных в 2015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Август-с</w:t>
            </w:r>
            <w:r w:rsidRPr="00F941BD">
              <w:t>ентябрь</w:t>
            </w:r>
          </w:p>
        </w:tc>
      </w:tr>
      <w:tr w:rsidR="00F3044E" w:rsidRPr="00F941BD" w:rsidTr="000D2EBF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город Райчихинск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город Свободный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 xml:space="preserve">Проверка целевого и эффективного использования средств, выделенных в 2015 году на </w:t>
            </w:r>
            <w:r w:rsidRPr="00F941BD">
              <w:lastRenderedPageBreak/>
              <w:t xml:space="preserve">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 w:rsidRPr="00F941BD">
              <w:br/>
              <w:t>2014-2020 годы», бюджетам муниципальных образований: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lastRenderedPageBreak/>
              <w:t>Сентябрь-октябрь</w:t>
            </w:r>
          </w:p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99136B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lastRenderedPageBreak/>
              <w:t>2.26.1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proofErr w:type="spellStart"/>
            <w:r w:rsidRPr="00F941BD">
              <w:t>Ромненский</w:t>
            </w:r>
            <w:proofErr w:type="spellEnd"/>
            <w:r w:rsidRPr="00F941BD">
              <w:t xml:space="preserve">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jc w:val="both"/>
            </w:pPr>
            <w:r w:rsidRPr="00F941BD">
              <w:t>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941BD">
              <w:rPr>
                <w:sz w:val="20"/>
                <w:szCs w:val="20"/>
              </w:rPr>
              <w:t xml:space="preserve"> </w:t>
            </w:r>
          </w:p>
        </w:tc>
      </w:tr>
      <w:tr w:rsidR="00F3044E" w:rsidRPr="00F941BD" w:rsidTr="0082382C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 xml:space="preserve">Проверка целевого использования средств областного бюджета, выделенных в 2015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Октябрь</w:t>
            </w:r>
          </w:p>
        </w:tc>
      </w:tr>
      <w:tr w:rsidR="00F3044E" w:rsidRPr="00F941BD" w:rsidTr="000D2EBF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roofErr w:type="spellStart"/>
            <w:r w:rsidRPr="00F941BD">
              <w:t>г</w:t>
            </w:r>
            <w:proofErr w:type="gramStart"/>
            <w:r w:rsidRPr="00F941BD">
              <w:t>.Ш</w:t>
            </w:r>
            <w:proofErr w:type="gramEnd"/>
            <w:r w:rsidRPr="00F941BD">
              <w:t>имановск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>Шимановский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rPr>
                <w:color w:val="000000"/>
              </w:rPr>
              <w:t>Проверка целевого и эффективного (результативного) использования средств областного бюджета, выделенных в 2014 году Правительству области на финансовое обеспечение (возмещение) затрат, связанных с организацией производства товаров, выполнения работ, оказания услуг государственными предприятиями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Октябрь</w:t>
            </w:r>
          </w:p>
        </w:tc>
      </w:tr>
      <w:tr w:rsidR="00F3044E" w:rsidRPr="00F941BD" w:rsidTr="00B77597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proofErr w:type="gramStart"/>
            <w:r>
              <w:t>Исключен</w:t>
            </w:r>
            <w:proofErr w:type="gramEnd"/>
            <w:r>
              <w:t xml:space="preserve">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 xml:space="preserve">Проверка целевого и эффективного расходования средств областного бюджета, выделенных в 2015 году на реализацию мероприятий подпрограммы «Социальная поддержка семьи и детей в Амурской области» государственной программы «Развитие системы социальной защиты населения Амурской области на 2014-2020 гг.»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Ноябрь-декабрь</w:t>
            </w:r>
          </w:p>
        </w:tc>
      </w:tr>
      <w:tr w:rsidR="00F3044E" w:rsidRPr="00F941BD" w:rsidTr="0082382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r w:rsidRPr="00F941BD">
              <w:t xml:space="preserve">Благовещенский район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r w:rsidRPr="00F941BD">
              <w:t>Ивановский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 xml:space="preserve">Проверка целевого и эффективного использования средств областного бюджета, выделенных в 2015 году в виде субсидий на предоставление социальных выплат молодым семьям на приобретение (строительство) жилья, бюджету муниципального образования </w:t>
            </w:r>
            <w:proofErr w:type="spellStart"/>
            <w:r w:rsidRPr="00F941BD">
              <w:t>г</w:t>
            </w:r>
            <w:proofErr w:type="gramStart"/>
            <w:r w:rsidRPr="00F941BD">
              <w:t>.Б</w:t>
            </w:r>
            <w:proofErr w:type="gramEnd"/>
            <w:r w:rsidRPr="00F941BD">
              <w:t>лаговещенск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Декабрь</w:t>
            </w:r>
          </w:p>
        </w:tc>
      </w:tr>
      <w:tr w:rsidR="00F3044E" w:rsidRPr="00F941BD" w:rsidTr="0082382C">
        <w:trPr>
          <w:trHeight w:val="1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 xml:space="preserve">Проверка целевого и эффективного использования средств областного бюджета, выделенных в 2015 году в виде субсидий на предоставление социальных выплат при рождении (усыновлении) ребенка для компенсации расходов на приобретение (строительство) жилья, бюджету муниципального образования </w:t>
            </w:r>
            <w:proofErr w:type="spellStart"/>
            <w:r w:rsidRPr="00F941BD">
              <w:t>г</w:t>
            </w:r>
            <w:proofErr w:type="gramStart"/>
            <w:r w:rsidRPr="00F941BD">
              <w:t>.Б</w:t>
            </w:r>
            <w:proofErr w:type="gramEnd"/>
            <w:r w:rsidRPr="00F941BD">
              <w:t>лаговещенск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Декабрь</w:t>
            </w:r>
          </w:p>
        </w:tc>
      </w:tr>
      <w:tr w:rsidR="00F3044E" w:rsidRPr="00F941BD" w:rsidTr="005E3E61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lastRenderedPageBreak/>
              <w:t>2.33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F3044E" w:rsidRPr="00F941BD" w:rsidTr="005E3E61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>
              <w:t>Аудит в сфере закупок министерства здравоохранения Амурской области в рамках государственной программы «Развитие здравоохранения Амурской области на 2014-2020 годы»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044E" w:rsidRPr="00F941BD" w:rsidTr="0035084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5E3E61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F3044E" w:rsidRPr="00F941BD" w:rsidTr="005E3E6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Участие в работе Совета при губернаторе области по противодействию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Повышение квалификац</w:t>
            </w:r>
            <w:proofErr w:type="gramStart"/>
            <w:r w:rsidRPr="00F941BD">
              <w:t>ии ау</w:t>
            </w:r>
            <w:proofErr w:type="gramEnd"/>
            <w:r w:rsidRPr="00F941BD">
              <w:t>диторов и главных инспекторов контрольно-счетной палаты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1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Взаимодействие со Счетной палатой Российской Федерации, Прокуратурой Амурской области, следственным управлением Следственного комитета Российской Федерации по Амурской области, территориальным управлением Федеральной службы финансово-бюджетного надзора в Амурской области, 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F3044E" w:rsidRPr="00F941BD" w:rsidTr="005E3E6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6918A5">
      <w:foot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B" w:rsidRDefault="00BC64FB" w:rsidP="006918A5">
      <w:r>
        <w:separator/>
      </w:r>
    </w:p>
  </w:endnote>
  <w:endnote w:type="continuationSeparator" w:id="0">
    <w:p w:rsidR="00BC64FB" w:rsidRDefault="00BC64FB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918A5" w:rsidRDefault="006918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4E">
          <w:rPr>
            <w:noProof/>
          </w:rPr>
          <w:t>8</w:t>
        </w:r>
        <w:r>
          <w:fldChar w:fldCharType="end"/>
        </w:r>
      </w:p>
    </w:sdtContent>
  </w:sdt>
  <w:p w:rsidR="006918A5" w:rsidRDefault="00691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B" w:rsidRDefault="00BC64FB" w:rsidP="006918A5">
      <w:r>
        <w:separator/>
      </w:r>
    </w:p>
  </w:footnote>
  <w:footnote w:type="continuationSeparator" w:id="0">
    <w:p w:rsidR="00BC64FB" w:rsidRDefault="00BC64FB" w:rsidP="0069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40B06"/>
    <w:rsid w:val="000C7870"/>
    <w:rsid w:val="000D2EBF"/>
    <w:rsid w:val="000E5191"/>
    <w:rsid w:val="00105314"/>
    <w:rsid w:val="00111631"/>
    <w:rsid w:val="00132E41"/>
    <w:rsid w:val="00154D11"/>
    <w:rsid w:val="00236E18"/>
    <w:rsid w:val="00266479"/>
    <w:rsid w:val="00274894"/>
    <w:rsid w:val="0028723C"/>
    <w:rsid w:val="002A7C9B"/>
    <w:rsid w:val="002C4EC1"/>
    <w:rsid w:val="002F5D2E"/>
    <w:rsid w:val="002F6277"/>
    <w:rsid w:val="00313989"/>
    <w:rsid w:val="00350847"/>
    <w:rsid w:val="00384A7E"/>
    <w:rsid w:val="003D24C8"/>
    <w:rsid w:val="003E3E21"/>
    <w:rsid w:val="00441D48"/>
    <w:rsid w:val="004C7443"/>
    <w:rsid w:val="004E3D03"/>
    <w:rsid w:val="004F77E7"/>
    <w:rsid w:val="00556635"/>
    <w:rsid w:val="0056363E"/>
    <w:rsid w:val="00577221"/>
    <w:rsid w:val="005E3E61"/>
    <w:rsid w:val="00602214"/>
    <w:rsid w:val="006066B3"/>
    <w:rsid w:val="00626A68"/>
    <w:rsid w:val="006502BA"/>
    <w:rsid w:val="006622A1"/>
    <w:rsid w:val="00666091"/>
    <w:rsid w:val="00682E0E"/>
    <w:rsid w:val="006918A5"/>
    <w:rsid w:val="006C17A7"/>
    <w:rsid w:val="006C4FB7"/>
    <w:rsid w:val="006C69BB"/>
    <w:rsid w:val="006E477F"/>
    <w:rsid w:val="00706DA1"/>
    <w:rsid w:val="00736495"/>
    <w:rsid w:val="007A2A00"/>
    <w:rsid w:val="007A7BBB"/>
    <w:rsid w:val="0082382C"/>
    <w:rsid w:val="00861F5B"/>
    <w:rsid w:val="008D537F"/>
    <w:rsid w:val="008E3405"/>
    <w:rsid w:val="009112C3"/>
    <w:rsid w:val="0099136B"/>
    <w:rsid w:val="00996617"/>
    <w:rsid w:val="009A0E6D"/>
    <w:rsid w:val="009C3313"/>
    <w:rsid w:val="00A65A02"/>
    <w:rsid w:val="00A75BD0"/>
    <w:rsid w:val="00A75F6C"/>
    <w:rsid w:val="00AE02BC"/>
    <w:rsid w:val="00AF610C"/>
    <w:rsid w:val="00B04F64"/>
    <w:rsid w:val="00B27FB8"/>
    <w:rsid w:val="00B61618"/>
    <w:rsid w:val="00B77597"/>
    <w:rsid w:val="00B80AEE"/>
    <w:rsid w:val="00BC64FB"/>
    <w:rsid w:val="00BD27AE"/>
    <w:rsid w:val="00BD39C6"/>
    <w:rsid w:val="00BF3EF9"/>
    <w:rsid w:val="00C044BF"/>
    <w:rsid w:val="00C25755"/>
    <w:rsid w:val="00C707D6"/>
    <w:rsid w:val="00C84E83"/>
    <w:rsid w:val="00C916D0"/>
    <w:rsid w:val="00CB09B6"/>
    <w:rsid w:val="00CC4577"/>
    <w:rsid w:val="00CE7CC4"/>
    <w:rsid w:val="00CF2A63"/>
    <w:rsid w:val="00D1488D"/>
    <w:rsid w:val="00D33CDA"/>
    <w:rsid w:val="00D371B2"/>
    <w:rsid w:val="00D604D9"/>
    <w:rsid w:val="00D704FA"/>
    <w:rsid w:val="00D96890"/>
    <w:rsid w:val="00DC0482"/>
    <w:rsid w:val="00DC1975"/>
    <w:rsid w:val="00DC2785"/>
    <w:rsid w:val="00DC6F1F"/>
    <w:rsid w:val="00DD4FD3"/>
    <w:rsid w:val="00DF32EE"/>
    <w:rsid w:val="00E053F0"/>
    <w:rsid w:val="00E1107C"/>
    <w:rsid w:val="00E46620"/>
    <w:rsid w:val="00E547FF"/>
    <w:rsid w:val="00E558B6"/>
    <w:rsid w:val="00E62863"/>
    <w:rsid w:val="00E8778F"/>
    <w:rsid w:val="00EA09E6"/>
    <w:rsid w:val="00EC0C2F"/>
    <w:rsid w:val="00ED2140"/>
    <w:rsid w:val="00ED38AF"/>
    <w:rsid w:val="00F1564C"/>
    <w:rsid w:val="00F3044E"/>
    <w:rsid w:val="00F31B06"/>
    <w:rsid w:val="00F31DC5"/>
    <w:rsid w:val="00F73FAA"/>
    <w:rsid w:val="00F82BCB"/>
    <w:rsid w:val="00F941BD"/>
    <w:rsid w:val="00F9510A"/>
    <w:rsid w:val="00FA50B0"/>
    <w:rsid w:val="00FB5D4B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2015-12-08T05:31:00Z</cp:lastPrinted>
  <dcterms:created xsi:type="dcterms:W3CDTF">2015-12-11T05:00:00Z</dcterms:created>
  <dcterms:modified xsi:type="dcterms:W3CDTF">2016-01-27T00:37:00Z</dcterms:modified>
</cp:coreProperties>
</file>