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8C" w:rsidRPr="008B06B8" w:rsidRDefault="00A3648C" w:rsidP="00A3648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3648C">
        <w:rPr>
          <w:rFonts w:ascii="Times New Roman" w:hAnsi="Times New Roman"/>
          <w:b/>
          <w:bCs/>
          <w:sz w:val="24"/>
          <w:szCs w:val="24"/>
        </w:rPr>
        <w:t xml:space="preserve">Информация о результатах </w:t>
      </w:r>
      <w:r w:rsidRPr="008B06B8">
        <w:rPr>
          <w:rFonts w:ascii="Times New Roman" w:hAnsi="Times New Roman"/>
          <w:b/>
          <w:bCs/>
          <w:sz w:val="24"/>
          <w:szCs w:val="24"/>
        </w:rPr>
        <w:t xml:space="preserve">экспертно-аналитического мероприятия </w:t>
      </w:r>
      <w:r w:rsidRPr="008B06B8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8B06B8">
        <w:rPr>
          <w:rFonts w:ascii="Times New Roman" w:hAnsi="Times New Roman"/>
          <w:b/>
          <w:sz w:val="24"/>
          <w:szCs w:val="24"/>
        </w:rPr>
        <w:t xml:space="preserve">Анализ деятельности </w:t>
      </w:r>
      <w:r w:rsidR="009A3BB3">
        <w:rPr>
          <w:rFonts w:ascii="Times New Roman" w:hAnsi="Times New Roman"/>
          <w:b/>
          <w:sz w:val="24"/>
          <w:szCs w:val="24"/>
        </w:rPr>
        <w:t xml:space="preserve">исполнительных органов субъектов РФ </w:t>
      </w:r>
      <w:r w:rsidRPr="008B06B8">
        <w:rPr>
          <w:rFonts w:ascii="Times New Roman" w:hAnsi="Times New Roman"/>
          <w:b/>
          <w:sz w:val="24"/>
          <w:szCs w:val="24"/>
        </w:rPr>
        <w:t>по управлению дебиторской задолженностью по неналоговым доходам в 2021-2023 годах»</w:t>
      </w:r>
    </w:p>
    <w:p w:rsidR="00A3648C" w:rsidRDefault="00A3648C" w:rsidP="00A3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A3648C" w:rsidRPr="008B06B8" w:rsidRDefault="00A3648C" w:rsidP="00A3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>
        <w:rPr>
          <w:rFonts w:ascii="Times New Roman" w:hAnsi="Times New Roman"/>
          <w:sz w:val="24"/>
          <w:szCs w:val="24"/>
        </w:rPr>
        <w:br/>
        <w:t>2024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>
        <w:rPr>
          <w:rFonts w:ascii="Times New Roman" w:hAnsi="Times New Roman"/>
          <w:sz w:val="24"/>
          <w:szCs w:val="24"/>
        </w:rPr>
        <w:t>ой палаты Амурской области от 14.12.2023</w:t>
      </w:r>
      <w:r w:rsidRPr="00043546">
        <w:rPr>
          <w:rFonts w:ascii="Times New Roman" w:hAnsi="Times New Roman"/>
          <w:sz w:val="24"/>
          <w:szCs w:val="24"/>
        </w:rPr>
        <w:t xml:space="preserve"> (п.</w:t>
      </w:r>
      <w:r>
        <w:rPr>
          <w:rFonts w:ascii="Times New Roman" w:hAnsi="Times New Roman"/>
          <w:sz w:val="24"/>
          <w:szCs w:val="24"/>
        </w:rPr>
        <w:t>1.6</w:t>
      </w:r>
      <w:r w:rsidRPr="00043546">
        <w:rPr>
          <w:rFonts w:ascii="Times New Roman" w:hAnsi="Times New Roman"/>
          <w:sz w:val="24"/>
          <w:szCs w:val="24"/>
        </w:rPr>
        <w:t xml:space="preserve">), проведено </w:t>
      </w:r>
      <w:r>
        <w:rPr>
          <w:rFonts w:ascii="Times New Roman" w:hAnsi="Times New Roman"/>
          <w:sz w:val="24"/>
          <w:szCs w:val="24"/>
        </w:rPr>
        <w:t>экспертно-аналитическое ме</w:t>
      </w:r>
      <w:r w:rsidRPr="00391A32">
        <w:rPr>
          <w:rFonts w:ascii="Times New Roman" w:hAnsi="Times New Roman"/>
          <w:sz w:val="24"/>
          <w:szCs w:val="24"/>
        </w:rPr>
        <w:t>роприятие</w:t>
      </w:r>
      <w:r w:rsidRPr="000339D6">
        <w:rPr>
          <w:sz w:val="24"/>
          <w:szCs w:val="24"/>
        </w:rPr>
        <w:t xml:space="preserve"> </w:t>
      </w:r>
      <w:r w:rsidRPr="008B06B8">
        <w:rPr>
          <w:rFonts w:ascii="Times New Roman" w:hAnsi="Times New Roman"/>
          <w:sz w:val="24"/>
          <w:szCs w:val="24"/>
        </w:rPr>
        <w:t xml:space="preserve">«Анализ деятельности </w:t>
      </w:r>
      <w:r w:rsidR="009A3BB3">
        <w:rPr>
          <w:rFonts w:ascii="Times New Roman" w:hAnsi="Times New Roman"/>
          <w:sz w:val="24"/>
          <w:szCs w:val="24"/>
        </w:rPr>
        <w:t xml:space="preserve">исполнительных органов субъектов Российской Федерации </w:t>
      </w:r>
      <w:r w:rsidRPr="008B06B8">
        <w:rPr>
          <w:rFonts w:ascii="Times New Roman" w:hAnsi="Times New Roman"/>
          <w:sz w:val="24"/>
          <w:szCs w:val="24"/>
        </w:rPr>
        <w:t>по управлению дебиторской задолженностью по неналоговым доходам в 2021-2023 годах»</w:t>
      </w:r>
      <w:r w:rsidR="009A3BB3" w:rsidRPr="009A3BB3">
        <w:rPr>
          <w:rFonts w:ascii="Times New Roman" w:hAnsi="Times New Roman"/>
          <w:sz w:val="24"/>
          <w:szCs w:val="24"/>
        </w:rPr>
        <w:t xml:space="preserve"> </w:t>
      </w:r>
      <w:r w:rsidR="009A3BB3">
        <w:rPr>
          <w:rFonts w:ascii="Times New Roman" w:hAnsi="Times New Roman"/>
          <w:sz w:val="24"/>
          <w:szCs w:val="24"/>
        </w:rPr>
        <w:t>в жилищной инспекции Амурской области</w:t>
      </w:r>
      <w:r w:rsidRPr="008B06B8">
        <w:rPr>
          <w:rFonts w:ascii="Times New Roman" w:hAnsi="Times New Roman"/>
          <w:sz w:val="24"/>
          <w:szCs w:val="24"/>
        </w:rPr>
        <w:t>.</w:t>
      </w:r>
    </w:p>
    <w:p w:rsidR="00A3648C" w:rsidRPr="009A3BB3" w:rsidRDefault="00A3648C" w:rsidP="0065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B3">
        <w:rPr>
          <w:rFonts w:ascii="Times New Roman" w:hAnsi="Times New Roman"/>
          <w:sz w:val="24"/>
          <w:szCs w:val="24"/>
        </w:rPr>
        <w:t>По результатам экспертно-аналитического мероприятия установлено следующее</w:t>
      </w:r>
      <w:r w:rsidR="009A3BB3" w:rsidRPr="009A3BB3">
        <w:rPr>
          <w:rFonts w:ascii="Times New Roman" w:hAnsi="Times New Roman"/>
          <w:sz w:val="24"/>
          <w:szCs w:val="24"/>
        </w:rPr>
        <w:t>.</w:t>
      </w:r>
    </w:p>
    <w:p w:rsidR="009D5D76" w:rsidRPr="009D5D76" w:rsidRDefault="009D5D76" w:rsidP="00D32E58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 xml:space="preserve">1. За проверяемый период размер дебиторской задолженности </w:t>
      </w:r>
      <w:r w:rsidR="00CF0D33">
        <w:rPr>
          <w:rFonts w:ascii="Times New Roman" w:eastAsiaTheme="minorHAnsi" w:hAnsi="Times New Roman"/>
          <w:sz w:val="24"/>
          <w:szCs w:val="24"/>
          <w:lang w:eastAsia="en-US"/>
        </w:rPr>
        <w:t xml:space="preserve">в жилищной инспекции Амурской области (далее – Инспекция) </w:t>
      </w:r>
      <w:r w:rsidR="00801BE4">
        <w:rPr>
          <w:rFonts w:ascii="Times New Roman" w:eastAsiaTheme="minorHAnsi" w:hAnsi="Times New Roman"/>
          <w:sz w:val="24"/>
          <w:szCs w:val="24"/>
          <w:lang w:eastAsia="en-US"/>
        </w:rPr>
        <w:t xml:space="preserve">увеличился </w:t>
      </w:r>
      <w:bookmarkStart w:id="0" w:name="_GoBack"/>
      <w:bookmarkEnd w:id="0"/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в 1,6 раза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801BE4">
        <w:rPr>
          <w:rFonts w:ascii="Times New Roman" w:eastAsiaTheme="minorHAnsi" w:hAnsi="Times New Roman"/>
          <w:sz w:val="24"/>
          <w:szCs w:val="24"/>
          <w:lang w:eastAsia="en-US"/>
        </w:rPr>
        <w:t xml:space="preserve">и составил 6539,2 тыс. рублей, в том числе просроченная задолженность в сумме 6109,2 тыс. рублей,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что </w:t>
      </w:r>
      <w:r w:rsidRPr="009D5D76">
        <w:rPr>
          <w:rFonts w:ascii="Times New Roman" w:hAnsi="Times New Roman"/>
          <w:sz w:val="24"/>
          <w:szCs w:val="24"/>
        </w:rPr>
        <w:t>свидетельствует о недостаточности принимаемых Инспекцией мер</w:t>
      </w:r>
      <w:r w:rsidRPr="009D5D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5D76">
        <w:rPr>
          <w:rFonts w:ascii="Times New Roman" w:hAnsi="Times New Roman"/>
          <w:sz w:val="24"/>
          <w:szCs w:val="24"/>
        </w:rPr>
        <w:t>по взысканию задолженности по начисленным административным штрафам.</w:t>
      </w:r>
    </w:p>
    <w:p w:rsidR="009D5D76" w:rsidRPr="009D5D76" w:rsidRDefault="009D5D76" w:rsidP="00D3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9D5D76">
        <w:rPr>
          <w:rFonts w:ascii="Times New Roman" w:eastAsiaTheme="minorEastAsia" w:hAnsi="Times New Roman"/>
          <w:sz w:val="24"/>
          <w:szCs w:val="24"/>
        </w:rPr>
        <w:t>Инспекцией практически не реализуется механизм привлечения к административной ответственности по</w:t>
      </w:r>
      <w:hyperlink r:id="rId5" w:history="1">
        <w:r w:rsidRPr="009D5D76">
          <w:rPr>
            <w:rFonts w:ascii="Times New Roman" w:eastAsiaTheme="minorEastAsia" w:hAnsi="Times New Roman"/>
            <w:sz w:val="24"/>
            <w:szCs w:val="24"/>
          </w:rPr>
          <w:t xml:space="preserve"> части 1 статьи 20.25</w:t>
        </w:r>
      </w:hyperlink>
      <w:r w:rsidRPr="009D5D76">
        <w:rPr>
          <w:rFonts w:ascii="Times New Roman" w:eastAsiaTheme="minorEastAsia" w:hAnsi="Times New Roman"/>
          <w:sz w:val="24"/>
          <w:szCs w:val="24"/>
        </w:rPr>
        <w:t xml:space="preserve"> Кодекса об административных правонарушениях Российской Федерации в отношении лиц, не уплативших административные штрафы.</w:t>
      </w:r>
    </w:p>
    <w:p w:rsidR="009D5D76" w:rsidRPr="009D5D76" w:rsidRDefault="009D5D76" w:rsidP="00D3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3. Установлены недостатки в организации и осуществлении работы в части производства по делам об административной ответственности.</w:t>
      </w:r>
    </w:p>
    <w:p w:rsidR="009D5D76" w:rsidRPr="009D5D76" w:rsidRDefault="009D5D76" w:rsidP="00D3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4. В нарушение пункта 2 Приказа Минфина России от 18.11.2022 № 172н Регламент по взысканию дебиторской задолженности по платежам в бюджет, пеням и штрафам по ним Инспекцией утвержден позже установленного срока.</w:t>
      </w:r>
    </w:p>
    <w:p w:rsidR="009D5D76" w:rsidRPr="009D5D76" w:rsidRDefault="009D5D76" w:rsidP="00D32E5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5. В нарушение пункта 167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</w:t>
      </w:r>
      <w:r w:rsidRPr="009D5D7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 xml:space="preserve">Минфина России от 28.12.2010 № 191н, в разделах 1, 2 Сведениях по дебиторской и кредиторской задолженности (ф. 0503169) за </w:t>
      </w: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br/>
        <w:t>2021-2022 годы не отражена просроченная дебиторская задолженность.</w:t>
      </w:r>
      <w:r w:rsidRPr="009D5D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9D5D76" w:rsidRPr="009D5D76" w:rsidRDefault="009D5D76" w:rsidP="00D32E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6. </w:t>
      </w:r>
      <w:proofErr w:type="gramStart"/>
      <w:r w:rsidRPr="009D5D76">
        <w:rPr>
          <w:rFonts w:ascii="Times New Roman" w:hAnsi="Times New Roman"/>
          <w:sz w:val="24"/>
          <w:szCs w:val="24"/>
        </w:rPr>
        <w:t>При сопоставлении данных реестров начислений и поступлений по административным штрафам с данными бюджетного учета по счету 205.45 «Расчеты по прочим доходам от сумм принудительного изъятия» в 2021-2022 году установлены расхождения, которые свидетельствуют о наличии признаков недостоверности дебиторской задолженности по доходам по данным бюджетного учета и бюджетной отчетности,</w:t>
      </w:r>
      <w:r w:rsidRPr="009D5D76">
        <w:rPr>
          <w:rFonts w:ascii="Times New Roman" w:hAnsi="Times New Roman"/>
          <w:b/>
          <w:sz w:val="24"/>
          <w:szCs w:val="24"/>
        </w:rPr>
        <w:t xml:space="preserve"> </w:t>
      </w:r>
      <w:r w:rsidRPr="009D5D76">
        <w:rPr>
          <w:rFonts w:ascii="Times New Roman" w:hAnsi="Times New Roman"/>
          <w:sz w:val="24"/>
          <w:szCs w:val="24"/>
        </w:rPr>
        <w:t xml:space="preserve">а также </w:t>
      </w:r>
      <w:r w:rsidRPr="009D5D76">
        <w:rPr>
          <w:rFonts w:ascii="Times New Roman" w:hAnsi="Times New Roman"/>
          <w:sz w:val="24"/>
          <w:szCs w:val="24"/>
        </w:rPr>
        <w:br/>
        <w:t>о недостатках в организации работы ответственных лиц, осуществляющих начисление административных штрафов.</w:t>
      </w:r>
      <w:proofErr w:type="gramEnd"/>
    </w:p>
    <w:p w:rsidR="009D5D76" w:rsidRPr="009D5D76" w:rsidRDefault="009D5D76" w:rsidP="00D32E5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7.</w:t>
      </w:r>
      <w:r w:rsidRPr="009D5D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нарушение Федерального закона от 06.12.2011 № 402-ФЗ «О бухгалтерском учете», пункта 120 Инструкции по применению плана счетов бюджетного учета, утвержденной Приказом Минфина Российской Федерации от 06.12.2010 № 162н, </w:t>
      </w:r>
      <w:r w:rsidRPr="009D5D7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Инспекцией </w:t>
      </w:r>
      <w:r w:rsidRPr="009D5D76">
        <w:rPr>
          <w:rFonts w:ascii="Times New Roman" w:eastAsiaTheme="minorHAnsi" w:hAnsi="Times New Roman"/>
          <w:sz w:val="24"/>
          <w:szCs w:val="24"/>
          <w:lang w:eastAsia="en-US"/>
        </w:rPr>
        <w:t>не осуществлялся учет выпадающих доходов в связи с оплатой штрафов в льготный период, предусмотренный законодательством Российской Федерации</w:t>
      </w:r>
      <w:r w:rsidRPr="009D5D7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.</w:t>
      </w:r>
      <w:r w:rsidRPr="009D5D7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9D5D76" w:rsidRPr="009D5D76" w:rsidRDefault="009D5D76" w:rsidP="00D32E5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D5D7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8. В нарушение пункта 61 Методических указаний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государственных (муниципальных) учреждений, утвержденных Приказом Минфина России от 15.04.2021 № 61н, ведомости выпадающих доходов Инспекцией в проверяемом периоде не формировались.</w:t>
      </w:r>
    </w:p>
    <w:p w:rsidR="0055326E" w:rsidRPr="0055326E" w:rsidRDefault="0055326E" w:rsidP="00654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B072A" w:rsidRPr="00D62B9C" w:rsidRDefault="00BB072A" w:rsidP="00D32E5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B9C">
        <w:rPr>
          <w:rFonts w:ascii="Times New Roman" w:hAnsi="Times New Roman"/>
          <w:i/>
          <w:sz w:val="24"/>
          <w:szCs w:val="24"/>
        </w:rPr>
        <w:t xml:space="preserve">По результатам </w:t>
      </w:r>
      <w:r w:rsidR="00D62B9C">
        <w:rPr>
          <w:rFonts w:ascii="Times New Roman" w:hAnsi="Times New Roman"/>
          <w:i/>
          <w:sz w:val="24"/>
          <w:szCs w:val="24"/>
        </w:rPr>
        <w:t>экспертно-аналитического</w:t>
      </w:r>
      <w:r w:rsidR="00D62B9C" w:rsidRPr="00D62B9C">
        <w:rPr>
          <w:rFonts w:ascii="Times New Roman" w:hAnsi="Times New Roman"/>
          <w:i/>
          <w:sz w:val="24"/>
          <w:szCs w:val="24"/>
        </w:rPr>
        <w:t xml:space="preserve"> ме</w:t>
      </w:r>
      <w:r w:rsidR="00D62B9C">
        <w:rPr>
          <w:rFonts w:ascii="Times New Roman" w:hAnsi="Times New Roman"/>
          <w:i/>
          <w:sz w:val="24"/>
          <w:szCs w:val="24"/>
        </w:rPr>
        <w:t>роприятия</w:t>
      </w:r>
      <w:r w:rsidR="00D62B9C" w:rsidRPr="00D62B9C">
        <w:rPr>
          <w:rFonts w:ascii="Times New Roman" w:hAnsi="Times New Roman"/>
          <w:i/>
          <w:sz w:val="24"/>
          <w:szCs w:val="24"/>
        </w:rPr>
        <w:t xml:space="preserve"> </w:t>
      </w:r>
      <w:r w:rsidRPr="00D62B9C">
        <w:rPr>
          <w:rFonts w:ascii="Times New Roman" w:hAnsi="Times New Roman"/>
          <w:i/>
          <w:sz w:val="24"/>
          <w:szCs w:val="24"/>
        </w:rPr>
        <w:t>контрольно-счетной палатой направлены:</w:t>
      </w:r>
      <w:proofErr w:type="gramEnd"/>
    </w:p>
    <w:p w:rsidR="00D62B9C" w:rsidRPr="00BB072A" w:rsidRDefault="00D62B9C" w:rsidP="00D62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9C">
        <w:rPr>
          <w:rFonts w:ascii="Times New Roman" w:hAnsi="Times New Roman"/>
          <w:sz w:val="24"/>
          <w:szCs w:val="24"/>
        </w:rPr>
        <w:t>-заключени</w:t>
      </w:r>
      <w:r w:rsidR="00E81D4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72A">
        <w:rPr>
          <w:rFonts w:ascii="Times New Roman" w:hAnsi="Times New Roman"/>
          <w:sz w:val="24"/>
          <w:szCs w:val="24"/>
        </w:rPr>
        <w:t>губернатору Амурской области, Законодательному Собранию Амурской области.</w:t>
      </w:r>
    </w:p>
    <w:p w:rsidR="00BB072A" w:rsidRDefault="00BB072A" w:rsidP="00BB072A">
      <w:pPr>
        <w:pStyle w:val="a8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-информаци</w:t>
      </w:r>
      <w:r w:rsidR="00E81D4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D62B9C">
        <w:rPr>
          <w:sz w:val="24"/>
          <w:szCs w:val="24"/>
        </w:rPr>
        <w:t xml:space="preserve">- </w:t>
      </w:r>
      <w:r w:rsidR="00F24E34">
        <w:rPr>
          <w:sz w:val="24"/>
          <w:szCs w:val="24"/>
        </w:rPr>
        <w:t xml:space="preserve">жилищной инспекции Амурской области </w:t>
      </w: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предложениями</w:t>
      </w:r>
      <w:proofErr w:type="gramEnd"/>
      <w:r>
        <w:rPr>
          <w:sz w:val="24"/>
          <w:szCs w:val="24"/>
        </w:rPr>
        <w:t xml:space="preserve"> по устранению установленных </w:t>
      </w:r>
      <w:r w:rsidR="00D62B9C">
        <w:rPr>
          <w:sz w:val="24"/>
          <w:szCs w:val="24"/>
        </w:rPr>
        <w:t xml:space="preserve">по результатам </w:t>
      </w:r>
      <w:r w:rsidR="00D62B9C" w:rsidRPr="00D62B9C">
        <w:rPr>
          <w:sz w:val="24"/>
          <w:szCs w:val="24"/>
        </w:rPr>
        <w:t>экспертно-аналитического мероприятия</w:t>
      </w:r>
      <w:r w:rsidR="00D62B9C" w:rsidRPr="00D62B9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нарушений и недостатков</w:t>
      </w:r>
      <w:r w:rsidR="00D62B9C">
        <w:rPr>
          <w:sz w:val="24"/>
          <w:szCs w:val="24"/>
        </w:rPr>
        <w:t>.</w:t>
      </w:r>
    </w:p>
    <w:sectPr w:rsidR="00BB072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2480"/>
    <w:rsid w:val="00016EF6"/>
    <w:rsid w:val="000339D6"/>
    <w:rsid w:val="00034FDF"/>
    <w:rsid w:val="00043546"/>
    <w:rsid w:val="000C0B4E"/>
    <w:rsid w:val="000D5161"/>
    <w:rsid w:val="00141AD8"/>
    <w:rsid w:val="00142324"/>
    <w:rsid w:val="00160D6B"/>
    <w:rsid w:val="001A4B3C"/>
    <w:rsid w:val="001B023E"/>
    <w:rsid w:val="001D790D"/>
    <w:rsid w:val="00206F23"/>
    <w:rsid w:val="00233409"/>
    <w:rsid w:val="002369BE"/>
    <w:rsid w:val="002530EA"/>
    <w:rsid w:val="0027664B"/>
    <w:rsid w:val="002B0BFB"/>
    <w:rsid w:val="002D4263"/>
    <w:rsid w:val="002E6CCD"/>
    <w:rsid w:val="0033770C"/>
    <w:rsid w:val="00345C69"/>
    <w:rsid w:val="00352526"/>
    <w:rsid w:val="00364C6A"/>
    <w:rsid w:val="00376211"/>
    <w:rsid w:val="00391A32"/>
    <w:rsid w:val="003D2406"/>
    <w:rsid w:val="003D6831"/>
    <w:rsid w:val="003E1ADD"/>
    <w:rsid w:val="00450B7D"/>
    <w:rsid w:val="004C68A4"/>
    <w:rsid w:val="004E728D"/>
    <w:rsid w:val="0055326E"/>
    <w:rsid w:val="00563183"/>
    <w:rsid w:val="00584640"/>
    <w:rsid w:val="0059373B"/>
    <w:rsid w:val="005A09E7"/>
    <w:rsid w:val="005A4550"/>
    <w:rsid w:val="005D401F"/>
    <w:rsid w:val="005D6B7F"/>
    <w:rsid w:val="00600350"/>
    <w:rsid w:val="00654CD4"/>
    <w:rsid w:val="006555E0"/>
    <w:rsid w:val="006854E5"/>
    <w:rsid w:val="006907A4"/>
    <w:rsid w:val="006B76CE"/>
    <w:rsid w:val="006C7D54"/>
    <w:rsid w:val="006D0E08"/>
    <w:rsid w:val="006D6651"/>
    <w:rsid w:val="00720793"/>
    <w:rsid w:val="007234CF"/>
    <w:rsid w:val="007F4500"/>
    <w:rsid w:val="00801BE4"/>
    <w:rsid w:val="00815C97"/>
    <w:rsid w:val="00866645"/>
    <w:rsid w:val="00896D23"/>
    <w:rsid w:val="008B06B8"/>
    <w:rsid w:val="008C41AB"/>
    <w:rsid w:val="008D7E5D"/>
    <w:rsid w:val="00905D11"/>
    <w:rsid w:val="00920EEC"/>
    <w:rsid w:val="00922F8F"/>
    <w:rsid w:val="0094053F"/>
    <w:rsid w:val="009579BE"/>
    <w:rsid w:val="009A3BB3"/>
    <w:rsid w:val="009C040D"/>
    <w:rsid w:val="009D5D76"/>
    <w:rsid w:val="00A3648C"/>
    <w:rsid w:val="00A42521"/>
    <w:rsid w:val="00A55196"/>
    <w:rsid w:val="00A64B30"/>
    <w:rsid w:val="00A779E3"/>
    <w:rsid w:val="00A929CF"/>
    <w:rsid w:val="00AB12D8"/>
    <w:rsid w:val="00AB1A2C"/>
    <w:rsid w:val="00B21113"/>
    <w:rsid w:val="00B26D83"/>
    <w:rsid w:val="00B67606"/>
    <w:rsid w:val="00BA0DFF"/>
    <w:rsid w:val="00BB072A"/>
    <w:rsid w:val="00BD4A62"/>
    <w:rsid w:val="00BE4A0D"/>
    <w:rsid w:val="00C33A3C"/>
    <w:rsid w:val="00C366C5"/>
    <w:rsid w:val="00C404AE"/>
    <w:rsid w:val="00C47F3B"/>
    <w:rsid w:val="00C935BE"/>
    <w:rsid w:val="00CF0D33"/>
    <w:rsid w:val="00D1391F"/>
    <w:rsid w:val="00D32E58"/>
    <w:rsid w:val="00D461A2"/>
    <w:rsid w:val="00D62B9C"/>
    <w:rsid w:val="00D64AF6"/>
    <w:rsid w:val="00D75F42"/>
    <w:rsid w:val="00DA4E64"/>
    <w:rsid w:val="00DC085C"/>
    <w:rsid w:val="00E34327"/>
    <w:rsid w:val="00E532F2"/>
    <w:rsid w:val="00E751E2"/>
    <w:rsid w:val="00E81D4A"/>
    <w:rsid w:val="00EC19EE"/>
    <w:rsid w:val="00EC2651"/>
    <w:rsid w:val="00EC375F"/>
    <w:rsid w:val="00EC7C75"/>
    <w:rsid w:val="00ED3CC0"/>
    <w:rsid w:val="00EF43FF"/>
    <w:rsid w:val="00EF4F8D"/>
    <w:rsid w:val="00F24E34"/>
    <w:rsid w:val="00F405C2"/>
    <w:rsid w:val="00F84B23"/>
    <w:rsid w:val="00F91B82"/>
    <w:rsid w:val="00FC0D92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1"/>
    <w:basedOn w:val="a"/>
    <w:rsid w:val="00345C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9"/>
    <w:uiPriority w:val="34"/>
    <w:qFormat/>
    <w:rsid w:val="00A364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9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8"/>
    <w:uiPriority w:val="34"/>
    <w:qFormat/>
    <w:locked/>
    <w:rsid w:val="00BB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Знак1"/>
    <w:basedOn w:val="a"/>
    <w:rsid w:val="00345C6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9"/>
    <w:uiPriority w:val="34"/>
    <w:qFormat/>
    <w:rsid w:val="00A364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9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8"/>
    <w:uiPriority w:val="34"/>
    <w:qFormat/>
    <w:locked/>
    <w:rsid w:val="00BB0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5969&amp;dst=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2024-03-19T08:50:00Z</cp:lastPrinted>
  <dcterms:created xsi:type="dcterms:W3CDTF">2024-03-18T02:04:00Z</dcterms:created>
  <dcterms:modified xsi:type="dcterms:W3CDTF">2024-03-19T08:55:00Z</dcterms:modified>
</cp:coreProperties>
</file>